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99D3F1" w14:textId="77777777" w:rsidR="00011919" w:rsidRPr="00011919" w:rsidRDefault="00011919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1919">
        <w:rPr>
          <w:rFonts w:ascii="Times New Roman" w:hAnsi="Times New Roman" w:cs="Times New Roman"/>
          <w:b/>
          <w:sz w:val="24"/>
          <w:szCs w:val="24"/>
        </w:rPr>
        <w:t>vedoucí oddělení podpory a financování programů, odbor rozpočtu</w:t>
      </w:r>
      <w:r w:rsidRPr="000119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F82A4E" w14:textId="649808E3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290563FB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4B51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6DCA98BE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  <w:r w:rsidR="00011919">
        <w:rPr>
          <w:rFonts w:ascii="Times New Roman" w:hAnsi="Times New Roman" w:cs="Times New Roman"/>
        </w:rPr>
        <w:t xml:space="preserve"> zaměření ekonomické (dokládá se společně s žádostí)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2ED1F5F8" w14:textId="09A218C1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4B51BF">
        <w:rPr>
          <w:rFonts w:ascii="Times New Roman" w:hAnsi="Times New Roman" w:cs="Times New Roman"/>
          <w:sz w:val="18"/>
          <w:szCs w:val="18"/>
        </w:rPr>
        <w:t xml:space="preserve"> – na e-mail bude zaslána pozvánka</w:t>
      </w:r>
    </w:p>
  </w:footnote>
  <w:footnote w:id="3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11919"/>
    <w:rsid w:val="00034D94"/>
    <w:rsid w:val="00040E41"/>
    <w:rsid w:val="0007405E"/>
    <w:rsid w:val="000906BD"/>
    <w:rsid w:val="0015055D"/>
    <w:rsid w:val="00227148"/>
    <w:rsid w:val="002E0781"/>
    <w:rsid w:val="00332541"/>
    <w:rsid w:val="003963A8"/>
    <w:rsid w:val="003D74F2"/>
    <w:rsid w:val="004463AB"/>
    <w:rsid w:val="004764F0"/>
    <w:rsid w:val="004B3D32"/>
    <w:rsid w:val="004B51BF"/>
    <w:rsid w:val="00532441"/>
    <w:rsid w:val="00562108"/>
    <w:rsid w:val="0058785C"/>
    <w:rsid w:val="00672D5E"/>
    <w:rsid w:val="00780B5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22</cp:revision>
  <cp:lastPrinted>2026-02-20T10:01:00Z</cp:lastPrinted>
  <dcterms:created xsi:type="dcterms:W3CDTF">2025-01-22T13:39:00Z</dcterms:created>
  <dcterms:modified xsi:type="dcterms:W3CDTF">2026-02-20T10:01:00Z</dcterms:modified>
</cp:coreProperties>
</file>